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0F0" w:rsidRDefault="003370F0" w:rsidP="003370F0">
      <w:pPr>
        <w:widowControl w:val="0"/>
        <w:autoSpaceDE w:val="0"/>
        <w:autoSpaceDN w:val="0"/>
        <w:adjustRightInd w:val="0"/>
        <w:spacing w:after="0" w:line="10" w:lineRule="exact"/>
        <w:rPr>
          <w:rFonts w:ascii="Arial" w:hAnsi="Arial" w:cs="Arial"/>
          <w:color w:val="000000"/>
          <w:sz w:val="18"/>
          <w:szCs w:val="18"/>
        </w:rPr>
      </w:pPr>
    </w:p>
    <w:p w:rsidR="003370F0" w:rsidRDefault="00811F41" w:rsidP="003370F0">
      <w:pPr>
        <w:widowControl w:val="0"/>
        <w:tabs>
          <w:tab w:val="left" w:pos="1035"/>
        </w:tabs>
        <w:autoSpaceDE w:val="0"/>
        <w:autoSpaceDN w:val="0"/>
        <w:adjustRightInd w:val="0"/>
        <w:spacing w:after="0" w:line="240" w:lineRule="auto"/>
        <w:ind w:left="1035" w:hanging="1035"/>
        <w:rPr>
          <w:rFonts w:ascii="Arial" w:hAnsi="Arial" w:cs="Arial"/>
          <w:color w:val="000000"/>
          <w:sz w:val="19"/>
          <w:szCs w:val="19"/>
        </w:rPr>
      </w:pPr>
      <w:r w:rsidRPr="00811F41">
        <w:rPr>
          <w:rFonts w:ascii="Arial" w:hAnsi="Arial" w:cs="Arial"/>
          <w:b/>
          <w:color w:val="000000"/>
          <w:sz w:val="19"/>
          <w:szCs w:val="19"/>
        </w:rPr>
        <w:t>1.0</w:t>
      </w:r>
      <w:r w:rsidR="003370F0">
        <w:rPr>
          <w:rFonts w:ascii="Arial" w:hAnsi="Arial" w:cs="Arial"/>
          <w:color w:val="000000"/>
          <w:sz w:val="19"/>
          <w:szCs w:val="19"/>
        </w:rPr>
        <w:tab/>
      </w:r>
      <w:r w:rsidR="00736D6C">
        <w:rPr>
          <w:rFonts w:ascii="Arial" w:hAnsi="Arial" w:cs="Arial"/>
          <w:b/>
          <w:bCs/>
          <w:color w:val="000000"/>
          <w:sz w:val="19"/>
          <w:szCs w:val="19"/>
        </w:rPr>
        <w:t>Umbraflex E-motion</w:t>
      </w:r>
    </w:p>
    <w:p w:rsidR="003370F0" w:rsidRDefault="00811F41" w:rsidP="003370F0">
      <w:pPr>
        <w:widowControl w:val="0"/>
        <w:autoSpaceDE w:val="0"/>
        <w:autoSpaceDN w:val="0"/>
        <w:adjustRightInd w:val="0"/>
        <w:spacing w:before="100" w:after="100" w:line="240" w:lineRule="auto"/>
        <w:ind w:left="1040"/>
        <w:rPr>
          <w:rFonts w:ascii="Arial" w:hAnsi="Arial" w:cs="Arial"/>
          <w:color w:val="000000"/>
        </w:rPr>
      </w:pPr>
      <w:r>
        <w:rPr>
          <w:rFonts w:ascii="Arial" w:hAnsi="Arial" w:cs="Arial"/>
          <w:b/>
          <w:bCs/>
          <w:color w:val="000000"/>
        </w:rPr>
        <w:t xml:space="preserve">Umbratec-System </w:t>
      </w:r>
      <w:r w:rsidR="00736D6C">
        <w:rPr>
          <w:rFonts w:ascii="Arial" w:hAnsi="Arial" w:cs="Arial"/>
          <w:b/>
          <w:bCs/>
          <w:color w:val="000000"/>
        </w:rPr>
        <w:t>Jalousie mit Ausfahrrichtung von unten nach oben</w:t>
      </w:r>
      <w:r>
        <w:rPr>
          <w:rFonts w:ascii="Arial" w:hAnsi="Arial" w:cs="Arial"/>
          <w:b/>
          <w:bCs/>
          <w:color w:val="000000"/>
        </w:rPr>
        <w:t xml:space="preserve"> </w:t>
      </w:r>
    </w:p>
    <w:p w:rsidR="003370F0" w:rsidRDefault="003370F0" w:rsidP="003370F0">
      <w:pPr>
        <w:widowControl w:val="0"/>
        <w:autoSpaceDE w:val="0"/>
        <w:autoSpaceDN w:val="0"/>
        <w:adjustRightInd w:val="0"/>
        <w:spacing w:before="100" w:after="100" w:line="240" w:lineRule="auto"/>
        <w:ind w:left="1040"/>
        <w:rPr>
          <w:rFonts w:ascii="Arial" w:hAnsi="Arial" w:cs="Arial"/>
          <w:color w:val="000000"/>
        </w:rPr>
      </w:pPr>
    </w:p>
    <w:p w:rsidR="003370F0" w:rsidRDefault="003370F0" w:rsidP="003370F0">
      <w:pPr>
        <w:widowControl w:val="0"/>
        <w:autoSpaceDE w:val="0"/>
        <w:autoSpaceDN w:val="0"/>
        <w:adjustRightInd w:val="0"/>
        <w:spacing w:before="100" w:after="100" w:line="240" w:lineRule="auto"/>
        <w:ind w:left="1040"/>
        <w:rPr>
          <w:rFonts w:ascii="Arial" w:hAnsi="Arial" w:cs="Arial"/>
          <w:color w:val="000000"/>
        </w:rPr>
      </w:pPr>
      <w:r>
        <w:rPr>
          <w:rFonts w:ascii="Arial" w:hAnsi="Arial" w:cs="Arial"/>
          <w:color w:val="000000"/>
        </w:rPr>
        <w:t xml:space="preserve">Zur Ausführung kommen Innen-Jalousien, Fabrikat </w:t>
      </w:r>
      <w:r w:rsidR="00811F41">
        <w:rPr>
          <w:rFonts w:ascii="Arial" w:hAnsi="Arial" w:cs="Arial"/>
          <w:color w:val="000000"/>
        </w:rPr>
        <w:t>Umbratec-System</w:t>
      </w:r>
      <w:r>
        <w:rPr>
          <w:rFonts w:ascii="Arial" w:hAnsi="Arial" w:cs="Arial"/>
          <w:color w:val="000000"/>
        </w:rPr>
        <w:t xml:space="preserve"> oder Innen-Jalousien mit mindestens gleichwertigen te</w:t>
      </w:r>
      <w:r w:rsidR="00835D61">
        <w:rPr>
          <w:rFonts w:ascii="Arial" w:hAnsi="Arial" w:cs="Arial"/>
          <w:color w:val="000000"/>
        </w:rPr>
        <w:t xml:space="preserve">chnischen Ausstattungsmerkmalen, bei der die Lamellen unten </w:t>
      </w:r>
      <w:proofErr w:type="spellStart"/>
      <w:r w:rsidR="00835D61">
        <w:rPr>
          <w:rFonts w:ascii="Arial" w:hAnsi="Arial" w:cs="Arial"/>
          <w:color w:val="000000"/>
        </w:rPr>
        <w:t>abgestapelt</w:t>
      </w:r>
      <w:proofErr w:type="spellEnd"/>
      <w:r w:rsidR="00835D61">
        <w:rPr>
          <w:rFonts w:ascii="Arial" w:hAnsi="Arial" w:cs="Arial"/>
          <w:color w:val="000000"/>
        </w:rPr>
        <w:t xml:space="preserve"> werden und für das Schließen des Behangs nach oben gezogen werden. </w:t>
      </w:r>
    </w:p>
    <w:p w:rsidR="003370F0" w:rsidRDefault="003370F0" w:rsidP="003370F0">
      <w:pPr>
        <w:widowControl w:val="0"/>
        <w:autoSpaceDE w:val="0"/>
        <w:autoSpaceDN w:val="0"/>
        <w:adjustRightInd w:val="0"/>
        <w:spacing w:before="100" w:after="100" w:line="240" w:lineRule="auto"/>
        <w:ind w:left="1040"/>
        <w:rPr>
          <w:rFonts w:ascii="Arial" w:hAnsi="Arial" w:cs="Arial"/>
          <w:color w:val="000000"/>
        </w:rPr>
      </w:pPr>
    </w:p>
    <w:p w:rsidR="003370F0" w:rsidRDefault="003370F0" w:rsidP="003370F0">
      <w:pPr>
        <w:widowControl w:val="0"/>
        <w:autoSpaceDE w:val="0"/>
        <w:autoSpaceDN w:val="0"/>
        <w:adjustRightInd w:val="0"/>
        <w:spacing w:before="100" w:after="100" w:line="240" w:lineRule="auto"/>
        <w:ind w:left="1040"/>
        <w:rPr>
          <w:rFonts w:ascii="Arial" w:hAnsi="Arial" w:cs="Arial"/>
          <w:color w:val="000000"/>
        </w:rPr>
      </w:pPr>
      <w:r>
        <w:rPr>
          <w:rFonts w:ascii="Arial" w:hAnsi="Arial" w:cs="Arial"/>
          <w:color w:val="000000"/>
        </w:rPr>
        <w:t>Angebotenes Fabrikat: ____________________</w:t>
      </w:r>
    </w:p>
    <w:p w:rsidR="003370F0" w:rsidRDefault="003370F0" w:rsidP="003370F0">
      <w:pPr>
        <w:widowControl w:val="0"/>
        <w:autoSpaceDE w:val="0"/>
        <w:autoSpaceDN w:val="0"/>
        <w:adjustRightInd w:val="0"/>
        <w:spacing w:before="100" w:after="100" w:line="240" w:lineRule="auto"/>
        <w:ind w:left="1040"/>
        <w:rPr>
          <w:rFonts w:ascii="Arial" w:hAnsi="Arial" w:cs="Arial"/>
          <w:color w:val="000000"/>
        </w:rPr>
      </w:pPr>
    </w:p>
    <w:p w:rsidR="003370F0" w:rsidRDefault="003370F0" w:rsidP="003370F0">
      <w:pPr>
        <w:widowControl w:val="0"/>
        <w:autoSpaceDE w:val="0"/>
        <w:autoSpaceDN w:val="0"/>
        <w:adjustRightInd w:val="0"/>
        <w:spacing w:before="100" w:after="100" w:line="240" w:lineRule="auto"/>
        <w:ind w:left="1040"/>
        <w:rPr>
          <w:rFonts w:ascii="Arial" w:hAnsi="Arial" w:cs="Arial"/>
          <w:color w:val="000000"/>
        </w:rPr>
      </w:pPr>
      <w:r>
        <w:rPr>
          <w:rFonts w:ascii="Arial" w:hAnsi="Arial" w:cs="Arial"/>
          <w:color w:val="000000"/>
        </w:rPr>
        <w:t>Angebotener Typ: ____________________</w:t>
      </w:r>
    </w:p>
    <w:p w:rsidR="003370F0" w:rsidRDefault="003370F0" w:rsidP="003370F0">
      <w:pPr>
        <w:widowControl w:val="0"/>
        <w:autoSpaceDE w:val="0"/>
        <w:autoSpaceDN w:val="0"/>
        <w:adjustRightInd w:val="0"/>
        <w:spacing w:before="100" w:after="100" w:line="240" w:lineRule="auto"/>
        <w:ind w:left="1040"/>
        <w:rPr>
          <w:rFonts w:ascii="Arial" w:hAnsi="Arial" w:cs="Arial"/>
          <w:color w:val="000000"/>
        </w:rPr>
      </w:pPr>
    </w:p>
    <w:p w:rsidR="003370F0" w:rsidRDefault="003370F0" w:rsidP="003370F0">
      <w:pPr>
        <w:widowControl w:val="0"/>
        <w:autoSpaceDE w:val="0"/>
        <w:autoSpaceDN w:val="0"/>
        <w:adjustRightInd w:val="0"/>
        <w:spacing w:before="100" w:after="100" w:line="240" w:lineRule="auto"/>
        <w:ind w:left="1040"/>
        <w:rPr>
          <w:rFonts w:ascii="Arial" w:hAnsi="Arial" w:cs="Arial"/>
          <w:color w:val="000000"/>
        </w:rPr>
      </w:pPr>
      <w:r>
        <w:rPr>
          <w:rFonts w:ascii="Arial" w:hAnsi="Arial" w:cs="Arial"/>
          <w:color w:val="000000"/>
        </w:rPr>
        <w:t xml:space="preserve">Anwendungsbereich als Licht-, </w:t>
      </w:r>
      <w:proofErr w:type="spellStart"/>
      <w:r>
        <w:rPr>
          <w:rFonts w:ascii="Arial" w:hAnsi="Arial" w:cs="Arial"/>
          <w:color w:val="000000"/>
        </w:rPr>
        <w:t>Blend</w:t>
      </w:r>
      <w:proofErr w:type="spellEnd"/>
      <w:r>
        <w:rPr>
          <w:rFonts w:ascii="Arial" w:hAnsi="Arial" w:cs="Arial"/>
          <w:color w:val="000000"/>
        </w:rPr>
        <w:t>- und Sichtschutz für den Innenbereich.</w:t>
      </w:r>
    </w:p>
    <w:p w:rsidR="003370F0" w:rsidRDefault="003370F0" w:rsidP="003370F0">
      <w:pPr>
        <w:widowControl w:val="0"/>
        <w:autoSpaceDE w:val="0"/>
        <w:autoSpaceDN w:val="0"/>
        <w:adjustRightInd w:val="0"/>
        <w:spacing w:before="100" w:after="100" w:line="240" w:lineRule="auto"/>
        <w:ind w:left="1040"/>
        <w:rPr>
          <w:rFonts w:ascii="Arial" w:hAnsi="Arial" w:cs="Arial"/>
          <w:color w:val="000000"/>
        </w:rPr>
      </w:pPr>
    </w:p>
    <w:p w:rsidR="003370F0" w:rsidRDefault="003370F0" w:rsidP="003370F0">
      <w:pPr>
        <w:widowControl w:val="0"/>
        <w:autoSpaceDE w:val="0"/>
        <w:autoSpaceDN w:val="0"/>
        <w:adjustRightInd w:val="0"/>
        <w:spacing w:before="100" w:after="100" w:line="240" w:lineRule="auto"/>
        <w:ind w:left="1040"/>
        <w:rPr>
          <w:rFonts w:ascii="Arial" w:hAnsi="Arial" w:cs="Arial"/>
          <w:color w:val="000000"/>
        </w:rPr>
      </w:pPr>
      <w:r>
        <w:rPr>
          <w:rFonts w:ascii="Arial" w:hAnsi="Arial" w:cs="Arial"/>
          <w:b/>
          <w:bCs/>
          <w:color w:val="000000"/>
        </w:rPr>
        <w:t>1. Oberschiene</w:t>
      </w:r>
    </w:p>
    <w:p w:rsidR="003370F0" w:rsidRDefault="003370F0" w:rsidP="003370F0">
      <w:pPr>
        <w:widowControl w:val="0"/>
        <w:autoSpaceDE w:val="0"/>
        <w:autoSpaceDN w:val="0"/>
        <w:adjustRightInd w:val="0"/>
        <w:spacing w:before="100" w:after="100" w:line="240" w:lineRule="auto"/>
        <w:ind w:left="1040"/>
        <w:rPr>
          <w:rFonts w:ascii="Arial" w:hAnsi="Arial" w:cs="Arial"/>
          <w:color w:val="000000"/>
        </w:rPr>
      </w:pPr>
      <w:r>
        <w:rPr>
          <w:rFonts w:ascii="Arial" w:hAnsi="Arial" w:cs="Arial"/>
          <w:color w:val="000000"/>
        </w:rPr>
        <w:t xml:space="preserve">Oberschiene aus </w:t>
      </w:r>
      <w:r w:rsidR="00181DA9">
        <w:rPr>
          <w:rFonts w:ascii="Arial" w:hAnsi="Arial" w:cs="Arial"/>
          <w:color w:val="000000"/>
        </w:rPr>
        <w:t>26x54</w:t>
      </w:r>
      <w:r w:rsidR="00811F41">
        <w:rPr>
          <w:rFonts w:ascii="Arial" w:hAnsi="Arial" w:cs="Arial"/>
          <w:color w:val="000000"/>
        </w:rPr>
        <w:t xml:space="preserve"> mm </w:t>
      </w:r>
      <w:r w:rsidR="0088065E">
        <w:rPr>
          <w:rFonts w:ascii="Arial" w:hAnsi="Arial" w:cs="Arial"/>
          <w:color w:val="000000"/>
        </w:rPr>
        <w:t xml:space="preserve">eloxiertem </w:t>
      </w:r>
      <w:r w:rsidR="00811F41">
        <w:rPr>
          <w:rFonts w:ascii="Arial" w:hAnsi="Arial" w:cs="Arial"/>
          <w:color w:val="000000"/>
        </w:rPr>
        <w:t>Aluminium Strangpressprofil</w:t>
      </w:r>
      <w:r w:rsidR="0088065E">
        <w:rPr>
          <w:rFonts w:ascii="Arial" w:hAnsi="Arial" w:cs="Arial"/>
          <w:color w:val="000000"/>
        </w:rPr>
        <w:t xml:space="preserve"> nach unten offen und gegen Einblicke mit einer Blende geschützt</w:t>
      </w:r>
      <w:r w:rsidR="00811F41">
        <w:rPr>
          <w:rFonts w:ascii="Arial" w:hAnsi="Arial" w:cs="Arial"/>
          <w:color w:val="000000"/>
        </w:rPr>
        <w:t xml:space="preserve">. </w:t>
      </w:r>
      <w:r w:rsidR="0088065E">
        <w:rPr>
          <w:rFonts w:ascii="Arial" w:hAnsi="Arial" w:cs="Arial"/>
          <w:color w:val="000000"/>
        </w:rPr>
        <w:t xml:space="preserve">Wahlweise ist die Farbe </w:t>
      </w:r>
      <w:r>
        <w:rPr>
          <w:rFonts w:ascii="Arial" w:hAnsi="Arial" w:cs="Arial"/>
          <w:color w:val="000000"/>
        </w:rPr>
        <w:t>der Oberschiene in pulverbeschichteter Ausführung</w:t>
      </w:r>
      <w:r w:rsidR="0088065E">
        <w:rPr>
          <w:rFonts w:ascii="Arial" w:hAnsi="Arial" w:cs="Arial"/>
          <w:color w:val="000000"/>
        </w:rPr>
        <w:t xml:space="preserve"> dem</w:t>
      </w:r>
      <w:r w:rsidR="00E17E79">
        <w:rPr>
          <w:rFonts w:ascii="Arial" w:hAnsi="Arial" w:cs="Arial"/>
          <w:color w:val="000000"/>
        </w:rPr>
        <w:t xml:space="preserve"> Lamellende</w:t>
      </w:r>
      <w:r>
        <w:rPr>
          <w:rFonts w:ascii="Arial" w:hAnsi="Arial" w:cs="Arial"/>
          <w:color w:val="000000"/>
        </w:rPr>
        <w:t>s</w:t>
      </w:r>
      <w:r w:rsidR="00181DA9">
        <w:rPr>
          <w:rFonts w:ascii="Arial" w:hAnsi="Arial" w:cs="Arial"/>
          <w:color w:val="000000"/>
        </w:rPr>
        <w:t>ign</w:t>
      </w:r>
      <w:r>
        <w:rPr>
          <w:rFonts w:ascii="Arial" w:hAnsi="Arial" w:cs="Arial"/>
          <w:color w:val="000000"/>
        </w:rPr>
        <w:t xml:space="preserve"> angepasst, gemäß Festlegung des Herstellers.</w:t>
      </w:r>
      <w:r w:rsidR="0088065E">
        <w:rPr>
          <w:rFonts w:ascii="Arial" w:hAnsi="Arial" w:cs="Arial"/>
          <w:color w:val="000000"/>
        </w:rPr>
        <w:t xml:space="preserve"> </w:t>
      </w:r>
    </w:p>
    <w:p w:rsidR="003370F0" w:rsidRDefault="003370F0" w:rsidP="003370F0">
      <w:pPr>
        <w:widowControl w:val="0"/>
        <w:autoSpaceDE w:val="0"/>
        <w:autoSpaceDN w:val="0"/>
        <w:adjustRightInd w:val="0"/>
        <w:spacing w:before="100" w:after="100" w:line="240" w:lineRule="auto"/>
        <w:ind w:left="1040"/>
        <w:rPr>
          <w:rFonts w:ascii="Arial" w:hAnsi="Arial" w:cs="Arial"/>
          <w:color w:val="000000"/>
        </w:rPr>
      </w:pPr>
    </w:p>
    <w:p w:rsidR="00EE6389" w:rsidRDefault="00EE6389" w:rsidP="00EE6389">
      <w:pPr>
        <w:widowControl w:val="0"/>
        <w:autoSpaceDE w:val="0"/>
        <w:autoSpaceDN w:val="0"/>
        <w:adjustRightInd w:val="0"/>
        <w:spacing w:before="100" w:after="100" w:line="240" w:lineRule="auto"/>
        <w:ind w:left="1040"/>
        <w:rPr>
          <w:rFonts w:ascii="Arial" w:hAnsi="Arial" w:cs="Arial"/>
          <w:color w:val="000000"/>
        </w:rPr>
      </w:pPr>
      <w:r>
        <w:rPr>
          <w:rFonts w:ascii="Arial" w:hAnsi="Arial" w:cs="Arial"/>
          <w:b/>
          <w:bCs/>
          <w:color w:val="000000"/>
        </w:rPr>
        <w:t xml:space="preserve">2. </w:t>
      </w:r>
      <w:proofErr w:type="spellStart"/>
      <w:r>
        <w:rPr>
          <w:rFonts w:ascii="Arial" w:hAnsi="Arial" w:cs="Arial"/>
          <w:b/>
          <w:bCs/>
          <w:color w:val="000000"/>
        </w:rPr>
        <w:t>Behangwelle</w:t>
      </w:r>
      <w:proofErr w:type="spellEnd"/>
    </w:p>
    <w:p w:rsidR="00EE6389" w:rsidRDefault="00EE6389" w:rsidP="00EE6389">
      <w:pPr>
        <w:widowControl w:val="0"/>
        <w:autoSpaceDE w:val="0"/>
        <w:autoSpaceDN w:val="0"/>
        <w:adjustRightInd w:val="0"/>
        <w:spacing w:before="100" w:after="100" w:line="240" w:lineRule="auto"/>
        <w:ind w:left="1040"/>
        <w:rPr>
          <w:rFonts w:ascii="Arial" w:hAnsi="Arial" w:cs="Arial"/>
          <w:color w:val="000000"/>
        </w:rPr>
      </w:pPr>
      <w:r>
        <w:rPr>
          <w:rFonts w:ascii="Arial" w:hAnsi="Arial" w:cs="Arial"/>
          <w:color w:val="000000"/>
        </w:rPr>
        <w:t xml:space="preserve">Eloxiertes Aluminium Strangpressprofil </w:t>
      </w:r>
      <w:r w:rsidRPr="00EE6389">
        <w:rPr>
          <w:rFonts w:ascii="Arial" w:hAnsi="Arial" w:cs="Arial"/>
          <w:color w:val="000000"/>
        </w:rPr>
        <w:sym w:font="UniversalMath1 BT" w:char="F026"/>
      </w:r>
      <w:r w:rsidRPr="00EE6389">
        <w:rPr>
          <w:rFonts w:ascii="Arial" w:hAnsi="Arial" w:cs="Arial"/>
          <w:color w:val="000000"/>
        </w:rPr>
        <w:t xml:space="preserve"> 1</w:t>
      </w:r>
      <w:r w:rsidR="00F84484">
        <w:rPr>
          <w:rFonts w:ascii="Arial" w:hAnsi="Arial" w:cs="Arial"/>
          <w:color w:val="000000"/>
        </w:rPr>
        <w:t>4</w:t>
      </w:r>
      <w:r w:rsidRPr="00EE6389">
        <w:rPr>
          <w:rFonts w:ascii="Arial" w:hAnsi="Arial" w:cs="Arial"/>
          <w:color w:val="000000"/>
        </w:rPr>
        <w:t>mm</w:t>
      </w:r>
      <w:r>
        <w:rPr>
          <w:rFonts w:ascii="Arial" w:hAnsi="Arial" w:cs="Arial"/>
          <w:color w:val="000000"/>
        </w:rPr>
        <w:t xml:space="preserve">, wahlweise ist die Farbe der </w:t>
      </w:r>
      <w:proofErr w:type="spellStart"/>
      <w:r>
        <w:rPr>
          <w:rFonts w:ascii="Arial" w:hAnsi="Arial" w:cs="Arial"/>
          <w:color w:val="000000"/>
        </w:rPr>
        <w:t>Behangwelle</w:t>
      </w:r>
      <w:proofErr w:type="spellEnd"/>
      <w:r>
        <w:rPr>
          <w:rFonts w:ascii="Arial" w:hAnsi="Arial" w:cs="Arial"/>
          <w:color w:val="000000"/>
        </w:rPr>
        <w:t xml:space="preserve"> in pulverbeschichteter Ausführung dem Lamellendesign angepasst, gemäß Festlegung des Herstellers.</w:t>
      </w:r>
    </w:p>
    <w:p w:rsidR="00EE6389" w:rsidRDefault="00EE6389" w:rsidP="003370F0">
      <w:pPr>
        <w:widowControl w:val="0"/>
        <w:autoSpaceDE w:val="0"/>
        <w:autoSpaceDN w:val="0"/>
        <w:adjustRightInd w:val="0"/>
        <w:spacing w:before="100" w:after="100" w:line="240" w:lineRule="auto"/>
        <w:ind w:left="1040"/>
        <w:rPr>
          <w:rFonts w:ascii="Arial" w:hAnsi="Arial" w:cs="Arial"/>
          <w:color w:val="000000"/>
        </w:rPr>
      </w:pPr>
    </w:p>
    <w:p w:rsidR="003370F0" w:rsidRDefault="00EE6389" w:rsidP="003370F0">
      <w:pPr>
        <w:widowControl w:val="0"/>
        <w:autoSpaceDE w:val="0"/>
        <w:autoSpaceDN w:val="0"/>
        <w:adjustRightInd w:val="0"/>
        <w:spacing w:before="100" w:after="100" w:line="240" w:lineRule="auto"/>
        <w:ind w:left="1040"/>
        <w:rPr>
          <w:rFonts w:ascii="Arial" w:hAnsi="Arial" w:cs="Arial"/>
          <w:color w:val="000000"/>
        </w:rPr>
      </w:pPr>
      <w:r>
        <w:rPr>
          <w:rFonts w:ascii="Arial" w:hAnsi="Arial" w:cs="Arial"/>
          <w:b/>
          <w:bCs/>
          <w:color w:val="000000"/>
        </w:rPr>
        <w:t>3</w:t>
      </w:r>
      <w:r w:rsidR="003370F0">
        <w:rPr>
          <w:rFonts w:ascii="Arial" w:hAnsi="Arial" w:cs="Arial"/>
          <w:b/>
          <w:bCs/>
          <w:color w:val="000000"/>
        </w:rPr>
        <w:t>. Lamellen</w:t>
      </w:r>
    </w:p>
    <w:p w:rsidR="003370F0" w:rsidRDefault="003370F0" w:rsidP="003370F0">
      <w:pPr>
        <w:widowControl w:val="0"/>
        <w:autoSpaceDE w:val="0"/>
        <w:autoSpaceDN w:val="0"/>
        <w:adjustRightInd w:val="0"/>
        <w:spacing w:before="100" w:after="100" w:line="240" w:lineRule="auto"/>
        <w:ind w:left="1040"/>
        <w:rPr>
          <w:rFonts w:ascii="Arial" w:hAnsi="Arial" w:cs="Arial"/>
          <w:color w:val="000000"/>
        </w:rPr>
      </w:pPr>
      <w:r>
        <w:rPr>
          <w:rFonts w:ascii="Arial" w:hAnsi="Arial" w:cs="Arial"/>
          <w:color w:val="000000"/>
        </w:rPr>
        <w:t>Lamellen aus Aluminiumband, hochflexibel, schwach gewölbt. Lamellenbreite 25</w:t>
      </w:r>
      <w:r w:rsidR="00811F41">
        <w:rPr>
          <w:rFonts w:ascii="Arial" w:hAnsi="Arial" w:cs="Arial"/>
          <w:color w:val="000000"/>
        </w:rPr>
        <w:t xml:space="preserve"> </w:t>
      </w:r>
      <w:r>
        <w:rPr>
          <w:rFonts w:ascii="Arial" w:hAnsi="Arial" w:cs="Arial"/>
          <w:color w:val="000000"/>
        </w:rPr>
        <w:t>mm. Die Lamellen werden konvex eingebaut.</w:t>
      </w:r>
      <w:r w:rsidR="005458B5">
        <w:rPr>
          <w:rFonts w:ascii="Arial" w:hAnsi="Arial" w:cs="Arial"/>
          <w:color w:val="000000"/>
        </w:rPr>
        <w:t xml:space="preserve"> An den Enden der Lamellen sind Öffnungen </w:t>
      </w:r>
      <w:r w:rsidR="00F84484">
        <w:rPr>
          <w:rFonts w:ascii="Arial" w:hAnsi="Arial" w:cs="Arial"/>
          <w:color w:val="000000"/>
        </w:rPr>
        <w:t>die Seilführung</w:t>
      </w:r>
      <w:r w:rsidR="005458B5">
        <w:rPr>
          <w:rFonts w:ascii="Arial" w:hAnsi="Arial" w:cs="Arial"/>
          <w:color w:val="000000"/>
        </w:rPr>
        <w:t xml:space="preserve"> eingebracht. </w:t>
      </w:r>
      <w:r w:rsidR="00F84484">
        <w:rPr>
          <w:rFonts w:ascii="Arial" w:hAnsi="Arial" w:cs="Arial"/>
          <w:color w:val="000000"/>
        </w:rPr>
        <w:t xml:space="preserve">Die Lamellen dürfen keine </w:t>
      </w:r>
      <w:r w:rsidR="005458B5">
        <w:rPr>
          <w:rFonts w:ascii="Arial" w:hAnsi="Arial" w:cs="Arial"/>
          <w:color w:val="000000"/>
        </w:rPr>
        <w:t xml:space="preserve">weiteren Öffnungen </w:t>
      </w:r>
      <w:r w:rsidR="00F84484">
        <w:rPr>
          <w:rFonts w:ascii="Arial" w:hAnsi="Arial" w:cs="Arial"/>
          <w:color w:val="000000"/>
        </w:rPr>
        <w:t>aufweisen</w:t>
      </w:r>
      <w:r w:rsidR="005458B5">
        <w:rPr>
          <w:rFonts w:ascii="Arial" w:hAnsi="Arial" w:cs="Arial"/>
          <w:color w:val="000000"/>
        </w:rPr>
        <w:t>.</w:t>
      </w:r>
      <w:r>
        <w:rPr>
          <w:rFonts w:ascii="Arial" w:hAnsi="Arial" w:cs="Arial"/>
          <w:color w:val="000000"/>
        </w:rPr>
        <w:t xml:space="preserve"> Farbe des Lamellenbe</w:t>
      </w:r>
      <w:r w:rsidR="00811F41">
        <w:rPr>
          <w:rFonts w:ascii="Arial" w:hAnsi="Arial" w:cs="Arial"/>
          <w:color w:val="000000"/>
        </w:rPr>
        <w:t>hanges entsprechend Preisgruppe 0</w:t>
      </w:r>
      <w:r>
        <w:rPr>
          <w:rFonts w:ascii="Arial" w:hAnsi="Arial" w:cs="Arial"/>
          <w:color w:val="000000"/>
        </w:rPr>
        <w:t xml:space="preserve"> (bzw. Preisgruppe</w:t>
      </w:r>
      <w:r w:rsidR="00811F41">
        <w:rPr>
          <w:rFonts w:ascii="Arial" w:hAnsi="Arial" w:cs="Arial"/>
          <w:color w:val="000000"/>
        </w:rPr>
        <w:t xml:space="preserve"> 1</w:t>
      </w:r>
      <w:r>
        <w:rPr>
          <w:rFonts w:ascii="Arial" w:hAnsi="Arial" w:cs="Arial"/>
          <w:color w:val="000000"/>
        </w:rPr>
        <w:t xml:space="preserve"> oder </w:t>
      </w:r>
      <w:r w:rsidR="00811F41">
        <w:rPr>
          <w:rFonts w:ascii="Arial" w:hAnsi="Arial" w:cs="Arial"/>
          <w:color w:val="000000"/>
        </w:rPr>
        <w:t>2</w:t>
      </w:r>
      <w:r>
        <w:rPr>
          <w:rFonts w:ascii="Arial" w:hAnsi="Arial" w:cs="Arial"/>
          <w:color w:val="000000"/>
        </w:rPr>
        <w:t>) der gültigen Kollektion oder gleichwertig.</w:t>
      </w:r>
    </w:p>
    <w:p w:rsidR="00EE6389" w:rsidRDefault="00EE6389" w:rsidP="003370F0">
      <w:pPr>
        <w:widowControl w:val="0"/>
        <w:autoSpaceDE w:val="0"/>
        <w:autoSpaceDN w:val="0"/>
        <w:adjustRightInd w:val="0"/>
        <w:spacing w:before="100" w:after="100" w:line="240" w:lineRule="auto"/>
        <w:ind w:left="1040"/>
        <w:rPr>
          <w:rFonts w:ascii="Arial" w:hAnsi="Arial" w:cs="Arial"/>
          <w:color w:val="000000"/>
        </w:rPr>
      </w:pPr>
    </w:p>
    <w:p w:rsidR="003370F0" w:rsidRDefault="00EE6389" w:rsidP="003370F0">
      <w:pPr>
        <w:widowControl w:val="0"/>
        <w:autoSpaceDE w:val="0"/>
        <w:autoSpaceDN w:val="0"/>
        <w:adjustRightInd w:val="0"/>
        <w:spacing w:before="100" w:after="100" w:line="240" w:lineRule="auto"/>
        <w:ind w:left="1040"/>
        <w:rPr>
          <w:rFonts w:ascii="Arial" w:hAnsi="Arial" w:cs="Arial"/>
          <w:color w:val="000000"/>
        </w:rPr>
      </w:pPr>
      <w:r>
        <w:rPr>
          <w:rFonts w:ascii="Arial" w:hAnsi="Arial" w:cs="Arial"/>
          <w:b/>
          <w:bCs/>
          <w:color w:val="000000"/>
        </w:rPr>
        <w:t>4</w:t>
      </w:r>
      <w:r w:rsidR="003370F0">
        <w:rPr>
          <w:rFonts w:ascii="Arial" w:hAnsi="Arial" w:cs="Arial"/>
          <w:b/>
          <w:bCs/>
          <w:color w:val="000000"/>
        </w:rPr>
        <w:t>. Leiterkordel</w:t>
      </w:r>
    </w:p>
    <w:p w:rsidR="003370F0" w:rsidRDefault="003370F0" w:rsidP="003370F0">
      <w:pPr>
        <w:widowControl w:val="0"/>
        <w:autoSpaceDE w:val="0"/>
        <w:autoSpaceDN w:val="0"/>
        <w:adjustRightInd w:val="0"/>
        <w:spacing w:before="100" w:after="100" w:line="240" w:lineRule="auto"/>
        <w:ind w:left="1040"/>
        <w:rPr>
          <w:rFonts w:ascii="Arial" w:hAnsi="Arial" w:cs="Arial"/>
          <w:color w:val="000000"/>
        </w:rPr>
      </w:pPr>
      <w:r>
        <w:rPr>
          <w:rFonts w:ascii="Arial" w:hAnsi="Arial" w:cs="Arial"/>
          <w:color w:val="000000"/>
        </w:rPr>
        <w:t>Leiterkordel aus Polyester. Farbe der Leiterkordel an die Lamellenfarbe angepasst gemäß Festlegung des Herstellers.</w:t>
      </w:r>
    </w:p>
    <w:p w:rsidR="003370F0" w:rsidRDefault="003370F0" w:rsidP="003370F0">
      <w:pPr>
        <w:widowControl w:val="0"/>
        <w:autoSpaceDE w:val="0"/>
        <w:autoSpaceDN w:val="0"/>
        <w:adjustRightInd w:val="0"/>
        <w:spacing w:before="100" w:after="100" w:line="240" w:lineRule="auto"/>
        <w:ind w:left="1040"/>
        <w:rPr>
          <w:rFonts w:ascii="Arial" w:hAnsi="Arial" w:cs="Arial"/>
          <w:color w:val="000000"/>
        </w:rPr>
      </w:pPr>
    </w:p>
    <w:p w:rsidR="003370F0" w:rsidRDefault="00EE6389" w:rsidP="003370F0">
      <w:pPr>
        <w:widowControl w:val="0"/>
        <w:autoSpaceDE w:val="0"/>
        <w:autoSpaceDN w:val="0"/>
        <w:adjustRightInd w:val="0"/>
        <w:spacing w:before="100" w:after="100" w:line="240" w:lineRule="auto"/>
        <w:ind w:left="1040"/>
        <w:rPr>
          <w:rFonts w:ascii="Arial" w:hAnsi="Arial" w:cs="Arial"/>
          <w:color w:val="000000"/>
        </w:rPr>
      </w:pPr>
      <w:r>
        <w:rPr>
          <w:rFonts w:ascii="Arial" w:hAnsi="Arial" w:cs="Arial"/>
          <w:b/>
          <w:bCs/>
          <w:color w:val="000000"/>
        </w:rPr>
        <w:t>5</w:t>
      </w:r>
      <w:r w:rsidR="003370F0">
        <w:rPr>
          <w:rFonts w:ascii="Arial" w:hAnsi="Arial" w:cs="Arial"/>
          <w:b/>
          <w:bCs/>
          <w:color w:val="000000"/>
        </w:rPr>
        <w:t>. Unterschiene</w:t>
      </w:r>
    </w:p>
    <w:p w:rsidR="003370F0" w:rsidRDefault="00EE6389" w:rsidP="003370F0">
      <w:pPr>
        <w:widowControl w:val="0"/>
        <w:autoSpaceDE w:val="0"/>
        <w:autoSpaceDN w:val="0"/>
        <w:adjustRightInd w:val="0"/>
        <w:spacing w:before="100" w:after="100" w:line="240" w:lineRule="auto"/>
        <w:ind w:left="1040"/>
        <w:rPr>
          <w:rFonts w:ascii="Arial" w:hAnsi="Arial" w:cs="Arial"/>
          <w:color w:val="000000"/>
        </w:rPr>
      </w:pPr>
      <w:r w:rsidRPr="00EE6389">
        <w:rPr>
          <w:rFonts w:ascii="Arial" w:hAnsi="Arial" w:cs="Arial"/>
          <w:color w:val="000000"/>
        </w:rPr>
        <w:t>Rollgeformtes lackiertes Stahlprofil 20x8mm</w:t>
      </w:r>
      <w:r>
        <w:rPr>
          <w:rFonts w:ascii="Arial" w:hAnsi="Arial" w:cs="Arial"/>
          <w:color w:val="000000"/>
        </w:rPr>
        <w:t>, f</w:t>
      </w:r>
      <w:r w:rsidR="0088065E">
        <w:rPr>
          <w:rFonts w:ascii="Arial" w:hAnsi="Arial" w:cs="Arial"/>
          <w:color w:val="000000"/>
        </w:rPr>
        <w:t>arblich an das Lamellendesign angepasst</w:t>
      </w:r>
      <w:r w:rsidR="005458B5">
        <w:rPr>
          <w:rFonts w:ascii="Arial" w:hAnsi="Arial" w:cs="Arial"/>
          <w:color w:val="000000"/>
        </w:rPr>
        <w:t>, gemäß Festlegung des Herstellers</w:t>
      </w:r>
      <w:r w:rsidR="003370F0">
        <w:rPr>
          <w:rFonts w:ascii="Arial" w:hAnsi="Arial" w:cs="Arial"/>
          <w:color w:val="000000"/>
        </w:rPr>
        <w:t>.</w:t>
      </w:r>
    </w:p>
    <w:p w:rsidR="003370F0" w:rsidRDefault="003370F0" w:rsidP="003370F0">
      <w:pPr>
        <w:widowControl w:val="0"/>
        <w:autoSpaceDE w:val="0"/>
        <w:autoSpaceDN w:val="0"/>
        <w:adjustRightInd w:val="0"/>
        <w:spacing w:before="100" w:after="100" w:line="240" w:lineRule="auto"/>
        <w:ind w:left="1040"/>
        <w:rPr>
          <w:rFonts w:ascii="Arial" w:hAnsi="Arial" w:cs="Arial"/>
          <w:color w:val="000000"/>
        </w:rPr>
      </w:pPr>
    </w:p>
    <w:p w:rsidR="0088065E" w:rsidRDefault="00EE6389" w:rsidP="0088065E">
      <w:pPr>
        <w:widowControl w:val="0"/>
        <w:autoSpaceDE w:val="0"/>
        <w:autoSpaceDN w:val="0"/>
        <w:adjustRightInd w:val="0"/>
        <w:spacing w:before="100" w:after="100" w:line="240" w:lineRule="auto"/>
        <w:ind w:left="1040"/>
        <w:rPr>
          <w:rFonts w:ascii="Arial" w:hAnsi="Arial" w:cs="Arial"/>
          <w:color w:val="000000"/>
        </w:rPr>
      </w:pPr>
      <w:r>
        <w:rPr>
          <w:rFonts w:ascii="Arial" w:hAnsi="Arial" w:cs="Arial"/>
          <w:b/>
          <w:bCs/>
          <w:color w:val="000000"/>
        </w:rPr>
        <w:t>6</w:t>
      </w:r>
      <w:r w:rsidR="0088065E">
        <w:rPr>
          <w:rFonts w:ascii="Arial" w:hAnsi="Arial" w:cs="Arial"/>
          <w:b/>
          <w:bCs/>
          <w:color w:val="000000"/>
        </w:rPr>
        <w:t>. Aufzugssystem</w:t>
      </w:r>
    </w:p>
    <w:p w:rsidR="0088065E" w:rsidRDefault="0088065E" w:rsidP="0088065E">
      <w:pPr>
        <w:widowControl w:val="0"/>
        <w:autoSpaceDE w:val="0"/>
        <w:autoSpaceDN w:val="0"/>
        <w:adjustRightInd w:val="0"/>
        <w:spacing w:before="100" w:after="100" w:line="240" w:lineRule="auto"/>
        <w:ind w:left="1040"/>
        <w:rPr>
          <w:rFonts w:ascii="Arial" w:hAnsi="Arial" w:cs="Arial"/>
          <w:color w:val="000000"/>
        </w:rPr>
      </w:pPr>
      <w:r>
        <w:rPr>
          <w:rFonts w:ascii="Arial" w:hAnsi="Arial" w:cs="Arial"/>
          <w:color w:val="000000"/>
        </w:rPr>
        <w:t>Seitlich angeordnetes Schnursystem mit dehnungsarmen Aufzugsschnüren aus Polyester in grau mit hoher Lebensdauer.</w:t>
      </w:r>
      <w:r w:rsidR="00F84484">
        <w:rPr>
          <w:rFonts w:ascii="Arial" w:hAnsi="Arial" w:cs="Arial"/>
          <w:color w:val="000000"/>
        </w:rPr>
        <w:t xml:space="preserve"> </w:t>
      </w:r>
      <w:r w:rsidR="00131B7F">
        <w:rPr>
          <w:rFonts w:ascii="Arial" w:hAnsi="Arial" w:cs="Arial"/>
          <w:color w:val="000000"/>
        </w:rPr>
        <w:t xml:space="preserve">Mit Kindersicherung nach </w:t>
      </w:r>
      <w:r w:rsidR="00131B7F" w:rsidRPr="00131B7F">
        <w:rPr>
          <w:rFonts w:ascii="Arial" w:hAnsi="Arial" w:cs="Arial"/>
          <w:color w:val="000000"/>
        </w:rPr>
        <w:t>EN 13120</w:t>
      </w:r>
      <w:r w:rsidR="00131B7F">
        <w:rPr>
          <w:rFonts w:ascii="Arial" w:hAnsi="Arial" w:cs="Arial"/>
          <w:color w:val="000000"/>
        </w:rPr>
        <w:t xml:space="preserve"> beim Einsatz in Räumen, in denen Kinder Zutritt haben.</w:t>
      </w:r>
    </w:p>
    <w:p w:rsidR="00B5548D" w:rsidRDefault="00B5548D">
      <w:pPr>
        <w:rPr>
          <w:rFonts w:ascii="Arial" w:hAnsi="Arial" w:cs="Arial"/>
          <w:color w:val="000000"/>
        </w:rPr>
      </w:pPr>
      <w:r>
        <w:rPr>
          <w:rFonts w:ascii="Arial" w:hAnsi="Arial" w:cs="Arial"/>
          <w:color w:val="000000"/>
        </w:rPr>
        <w:br w:type="page"/>
      </w:r>
    </w:p>
    <w:p w:rsidR="0088065E" w:rsidRDefault="0088065E" w:rsidP="003370F0">
      <w:pPr>
        <w:widowControl w:val="0"/>
        <w:autoSpaceDE w:val="0"/>
        <w:autoSpaceDN w:val="0"/>
        <w:adjustRightInd w:val="0"/>
        <w:spacing w:before="100" w:after="100" w:line="240" w:lineRule="auto"/>
        <w:ind w:left="1040"/>
        <w:rPr>
          <w:rFonts w:ascii="Arial" w:hAnsi="Arial" w:cs="Arial"/>
          <w:color w:val="000000"/>
        </w:rPr>
      </w:pPr>
    </w:p>
    <w:p w:rsidR="003370F0" w:rsidRDefault="00B5548D" w:rsidP="003370F0">
      <w:pPr>
        <w:widowControl w:val="0"/>
        <w:autoSpaceDE w:val="0"/>
        <w:autoSpaceDN w:val="0"/>
        <w:adjustRightInd w:val="0"/>
        <w:spacing w:before="100" w:after="100" w:line="240" w:lineRule="auto"/>
        <w:ind w:left="1040"/>
        <w:rPr>
          <w:rFonts w:ascii="Arial" w:hAnsi="Arial" w:cs="Arial"/>
          <w:color w:val="000000"/>
        </w:rPr>
      </w:pPr>
      <w:r>
        <w:rPr>
          <w:rFonts w:ascii="Arial" w:hAnsi="Arial" w:cs="Arial"/>
          <w:b/>
          <w:bCs/>
          <w:color w:val="000000"/>
        </w:rPr>
        <w:t>7</w:t>
      </w:r>
      <w:r w:rsidR="003370F0">
        <w:rPr>
          <w:rFonts w:ascii="Arial" w:hAnsi="Arial" w:cs="Arial"/>
          <w:b/>
          <w:bCs/>
          <w:color w:val="000000"/>
        </w:rPr>
        <w:t>. Antrieb und Bedienung</w:t>
      </w:r>
    </w:p>
    <w:p w:rsidR="00B5548D" w:rsidRDefault="00131B7F" w:rsidP="00B5548D">
      <w:pPr>
        <w:widowControl w:val="0"/>
        <w:autoSpaceDE w:val="0"/>
        <w:autoSpaceDN w:val="0"/>
        <w:adjustRightInd w:val="0"/>
        <w:spacing w:before="100" w:after="100" w:line="240" w:lineRule="auto"/>
        <w:ind w:left="1040"/>
        <w:rPr>
          <w:rFonts w:ascii="Arial" w:hAnsi="Arial" w:cs="Arial"/>
          <w:color w:val="000000"/>
        </w:rPr>
      </w:pPr>
      <w:r>
        <w:rPr>
          <w:rFonts w:ascii="Arial" w:hAnsi="Arial" w:cs="Arial"/>
          <w:color w:val="000000"/>
        </w:rPr>
        <w:t xml:space="preserve">Antrieb der Jalousie mittels verdeckt eingebautem Motor 24 Volt (20 VDC bis 26 VDC) Motor mit elektronischer Endabschaltung, inklusive im Antrieb integrierter Regelelektronik: Die </w:t>
      </w:r>
      <w:proofErr w:type="spellStart"/>
      <w:r>
        <w:rPr>
          <w:rFonts w:ascii="Arial" w:hAnsi="Arial" w:cs="Arial"/>
          <w:color w:val="000000"/>
        </w:rPr>
        <w:t>Endlagen</w:t>
      </w:r>
      <w:proofErr w:type="spellEnd"/>
      <w:r>
        <w:rPr>
          <w:rFonts w:ascii="Arial" w:hAnsi="Arial" w:cs="Arial"/>
          <w:color w:val="000000"/>
        </w:rPr>
        <w:t xml:space="preserve"> sind ab Werk voreingestellt, können jedoch </w:t>
      </w:r>
      <w:r w:rsidR="00B5548D">
        <w:rPr>
          <w:rFonts w:ascii="Arial" w:hAnsi="Arial" w:cs="Arial"/>
          <w:color w:val="000000"/>
        </w:rPr>
        <w:t xml:space="preserve">über die Fernbedienung </w:t>
      </w:r>
      <w:r>
        <w:rPr>
          <w:rFonts w:ascii="Arial" w:hAnsi="Arial" w:cs="Arial"/>
          <w:color w:val="000000"/>
        </w:rPr>
        <w:t xml:space="preserve">verändert werden. </w:t>
      </w:r>
      <w:r w:rsidR="00B5548D">
        <w:rPr>
          <w:rFonts w:ascii="Arial" w:hAnsi="Arial" w:cs="Arial"/>
          <w:color w:val="000000"/>
        </w:rPr>
        <w:t>Es ist ein Zwischenhalt einstellbar.</w:t>
      </w:r>
      <w:r>
        <w:rPr>
          <w:rFonts w:ascii="Arial" w:hAnsi="Arial" w:cs="Arial"/>
          <w:color w:val="000000"/>
        </w:rPr>
        <w:t xml:space="preserve"> Die Lamellenwendung erfolgt mit reduzierter Geschwindigkeit. Der Betrieb des Motors ist nur mit </w:t>
      </w:r>
      <w:r w:rsidR="00B5548D">
        <w:rPr>
          <w:rFonts w:ascii="Arial" w:hAnsi="Arial" w:cs="Arial"/>
          <w:color w:val="000000"/>
        </w:rPr>
        <w:t>vom Hersteller empfohlenen</w:t>
      </w:r>
      <w:r>
        <w:rPr>
          <w:rFonts w:ascii="Arial" w:hAnsi="Arial" w:cs="Arial"/>
          <w:color w:val="000000"/>
        </w:rPr>
        <w:t xml:space="preserve"> Netzteilen und </w:t>
      </w:r>
      <w:r w:rsidR="00B5548D">
        <w:rPr>
          <w:rFonts w:ascii="Arial" w:hAnsi="Arial" w:cs="Arial"/>
          <w:color w:val="000000"/>
        </w:rPr>
        <w:t xml:space="preserve">Fernbedienungen  </w:t>
      </w:r>
      <w:r>
        <w:rPr>
          <w:rFonts w:ascii="Arial" w:hAnsi="Arial" w:cs="Arial"/>
          <w:color w:val="000000"/>
        </w:rPr>
        <w:t>geprüft. Bei anderen Steuergeräten muss der Steuerungslieferant die korrekte Funktion prüfen und freigeben.</w:t>
      </w:r>
    </w:p>
    <w:p w:rsidR="003370F0" w:rsidRDefault="00B5548D" w:rsidP="003370F0">
      <w:pPr>
        <w:widowControl w:val="0"/>
        <w:autoSpaceDE w:val="0"/>
        <w:autoSpaceDN w:val="0"/>
        <w:adjustRightInd w:val="0"/>
        <w:spacing w:before="100" w:after="100" w:line="240" w:lineRule="auto"/>
        <w:ind w:left="1040"/>
        <w:rPr>
          <w:rFonts w:ascii="Arial" w:hAnsi="Arial" w:cs="Arial"/>
          <w:color w:val="000000"/>
        </w:rPr>
      </w:pPr>
      <w:r>
        <w:rPr>
          <w:rFonts w:ascii="Arial" w:hAnsi="Arial" w:cs="Arial"/>
          <w:color w:val="000000"/>
        </w:rPr>
        <w:t xml:space="preserve">Hochfahren und Tieffahren der Jalousie durch Betätigen der entsprechenden Tasten der Fernbedienung. Wenden der Lamellen durch kurzes Antippen der entsprechenden Fahrtrichtung. Bei Erreichen der oberen und unteren Endlage oder des programmierten Zwischenhalts bewirkt die im Motor </w:t>
      </w:r>
      <w:r w:rsidR="00835D61">
        <w:rPr>
          <w:rFonts w:ascii="Arial" w:hAnsi="Arial" w:cs="Arial"/>
          <w:color w:val="000000"/>
        </w:rPr>
        <w:t>eingebaute</w:t>
      </w:r>
      <w:r>
        <w:rPr>
          <w:rFonts w:ascii="Arial" w:hAnsi="Arial" w:cs="Arial"/>
          <w:color w:val="000000"/>
        </w:rPr>
        <w:t xml:space="preserve"> Elektronik das automatische Abschalten des Antriebes.</w:t>
      </w:r>
    </w:p>
    <w:p w:rsidR="00B5548D" w:rsidRDefault="00B5548D" w:rsidP="003370F0">
      <w:pPr>
        <w:widowControl w:val="0"/>
        <w:autoSpaceDE w:val="0"/>
        <w:autoSpaceDN w:val="0"/>
        <w:adjustRightInd w:val="0"/>
        <w:spacing w:before="100" w:after="100" w:line="240" w:lineRule="auto"/>
        <w:ind w:left="1040"/>
        <w:rPr>
          <w:rFonts w:ascii="Arial" w:hAnsi="Arial" w:cs="Arial"/>
          <w:color w:val="000000"/>
        </w:rPr>
      </w:pPr>
    </w:p>
    <w:p w:rsidR="00A721C3" w:rsidRDefault="00A721C3" w:rsidP="003370F0">
      <w:pPr>
        <w:widowControl w:val="0"/>
        <w:autoSpaceDE w:val="0"/>
        <w:autoSpaceDN w:val="0"/>
        <w:adjustRightInd w:val="0"/>
        <w:spacing w:before="100" w:after="100" w:line="240" w:lineRule="auto"/>
        <w:ind w:left="1040"/>
        <w:rPr>
          <w:rFonts w:ascii="Arial" w:hAnsi="Arial" w:cs="Arial"/>
          <w:color w:val="000000"/>
        </w:rPr>
      </w:pPr>
    </w:p>
    <w:tbl>
      <w:tblPr>
        <w:tblW w:w="6900" w:type="dxa"/>
        <w:jc w:val="right"/>
        <w:tblLayout w:type="fixed"/>
        <w:tblCellMar>
          <w:left w:w="0" w:type="dxa"/>
          <w:right w:w="0" w:type="dxa"/>
        </w:tblCellMar>
        <w:tblLook w:val="0000"/>
      </w:tblPr>
      <w:tblGrid>
        <w:gridCol w:w="1700"/>
        <w:gridCol w:w="600"/>
        <w:gridCol w:w="1700"/>
        <w:gridCol w:w="600"/>
        <w:gridCol w:w="1700"/>
        <w:gridCol w:w="600"/>
      </w:tblGrid>
      <w:tr w:rsidR="005458B5" w:rsidTr="005458B5">
        <w:trPr>
          <w:jc w:val="right"/>
        </w:trPr>
        <w:tc>
          <w:tcPr>
            <w:tcW w:w="1700" w:type="dxa"/>
            <w:tcBorders>
              <w:top w:val="nil"/>
              <w:left w:val="nil"/>
              <w:bottom w:val="nil"/>
              <w:right w:val="nil"/>
            </w:tcBorders>
            <w:tcMar>
              <w:top w:w="100" w:type="dxa"/>
              <w:bottom w:w="200" w:type="dxa"/>
            </w:tcMar>
          </w:tcPr>
          <w:p w:rsidR="005458B5" w:rsidRDefault="005458B5" w:rsidP="005458B5">
            <w:pPr>
              <w:widowControl w:val="0"/>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Menge: </w:t>
            </w:r>
            <w:r>
              <w:rPr>
                <w:rFonts w:ascii="Arial" w:hAnsi="Arial" w:cs="Arial"/>
                <w:color w:val="000000"/>
                <w:sz w:val="18"/>
                <w:szCs w:val="18"/>
              </w:rPr>
              <w:t>...........</w:t>
            </w:r>
          </w:p>
        </w:tc>
        <w:tc>
          <w:tcPr>
            <w:tcW w:w="600" w:type="dxa"/>
            <w:tcBorders>
              <w:top w:val="nil"/>
              <w:left w:val="nil"/>
              <w:bottom w:val="nil"/>
              <w:right w:val="nil"/>
            </w:tcBorders>
          </w:tcPr>
          <w:p w:rsidR="005458B5" w:rsidRDefault="005458B5" w:rsidP="005458B5">
            <w:pPr>
              <w:widowControl w:val="0"/>
              <w:autoSpaceDE w:val="0"/>
              <w:autoSpaceDN w:val="0"/>
              <w:adjustRightInd w:val="0"/>
              <w:spacing w:after="0" w:line="240" w:lineRule="auto"/>
              <w:rPr>
                <w:rFonts w:ascii="Arial" w:hAnsi="Arial" w:cs="Arial"/>
                <w:color w:val="000000"/>
                <w:sz w:val="18"/>
                <w:szCs w:val="18"/>
              </w:rPr>
            </w:pPr>
            <w:proofErr w:type="spellStart"/>
            <w:r>
              <w:rPr>
                <w:rFonts w:ascii="Arial" w:hAnsi="Arial" w:cs="Arial"/>
                <w:color w:val="000000"/>
                <w:sz w:val="18"/>
                <w:szCs w:val="18"/>
              </w:rPr>
              <w:t>Stk</w:t>
            </w:r>
            <w:proofErr w:type="spellEnd"/>
          </w:p>
        </w:tc>
        <w:tc>
          <w:tcPr>
            <w:tcW w:w="1700" w:type="dxa"/>
            <w:tcBorders>
              <w:top w:val="nil"/>
              <w:left w:val="nil"/>
              <w:bottom w:val="nil"/>
              <w:right w:val="nil"/>
            </w:tcBorders>
          </w:tcPr>
          <w:p w:rsidR="005458B5" w:rsidRDefault="005458B5" w:rsidP="005458B5">
            <w:pPr>
              <w:widowControl w:val="0"/>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EP: </w:t>
            </w:r>
            <w:r>
              <w:rPr>
                <w:rFonts w:ascii="Arial" w:hAnsi="Arial" w:cs="Arial"/>
                <w:color w:val="000000"/>
                <w:sz w:val="18"/>
                <w:szCs w:val="18"/>
              </w:rPr>
              <w:t>...........</w:t>
            </w:r>
          </w:p>
        </w:tc>
        <w:tc>
          <w:tcPr>
            <w:tcW w:w="600" w:type="dxa"/>
            <w:tcBorders>
              <w:top w:val="nil"/>
              <w:left w:val="nil"/>
              <w:bottom w:val="nil"/>
              <w:right w:val="nil"/>
            </w:tcBorders>
          </w:tcPr>
          <w:p w:rsidR="005458B5" w:rsidRDefault="005458B5" w:rsidP="005458B5">
            <w:pPr>
              <w:widowControl w:val="0"/>
              <w:autoSpaceDE w:val="0"/>
              <w:autoSpaceDN w:val="0"/>
              <w:adjustRightInd w:val="0"/>
              <w:spacing w:after="0" w:line="240" w:lineRule="auto"/>
              <w:rPr>
                <w:rFonts w:ascii="Arial" w:hAnsi="Arial" w:cs="Arial"/>
                <w:color w:val="000000"/>
                <w:sz w:val="18"/>
                <w:szCs w:val="18"/>
              </w:rPr>
            </w:pPr>
          </w:p>
        </w:tc>
        <w:tc>
          <w:tcPr>
            <w:tcW w:w="1700" w:type="dxa"/>
            <w:tcBorders>
              <w:top w:val="nil"/>
              <w:left w:val="nil"/>
              <w:bottom w:val="nil"/>
              <w:right w:val="nil"/>
            </w:tcBorders>
          </w:tcPr>
          <w:p w:rsidR="005458B5" w:rsidRDefault="005458B5" w:rsidP="005458B5">
            <w:pPr>
              <w:widowControl w:val="0"/>
              <w:autoSpaceDE w:val="0"/>
              <w:autoSpaceDN w:val="0"/>
              <w:adjustRightInd w:val="0"/>
              <w:spacing w:after="0" w:line="240" w:lineRule="auto"/>
              <w:rPr>
                <w:rFonts w:ascii="Arial" w:hAnsi="Arial" w:cs="Arial"/>
                <w:color w:val="000000"/>
                <w:sz w:val="18"/>
                <w:szCs w:val="18"/>
              </w:rPr>
            </w:pPr>
            <w:r>
              <w:rPr>
                <w:rFonts w:ascii="Arial" w:hAnsi="Arial" w:cs="Arial"/>
                <w:b/>
                <w:bCs/>
                <w:color w:val="000000"/>
                <w:sz w:val="18"/>
                <w:szCs w:val="18"/>
              </w:rPr>
              <w:t xml:space="preserve">GP: </w:t>
            </w:r>
            <w:r>
              <w:rPr>
                <w:rFonts w:ascii="Arial" w:hAnsi="Arial" w:cs="Arial"/>
                <w:color w:val="000000"/>
                <w:sz w:val="18"/>
                <w:szCs w:val="18"/>
              </w:rPr>
              <w:t>...........</w:t>
            </w:r>
          </w:p>
        </w:tc>
        <w:tc>
          <w:tcPr>
            <w:tcW w:w="600" w:type="dxa"/>
            <w:tcBorders>
              <w:top w:val="nil"/>
              <w:left w:val="nil"/>
              <w:bottom w:val="nil"/>
              <w:right w:val="nil"/>
            </w:tcBorders>
          </w:tcPr>
          <w:p w:rsidR="005458B5" w:rsidRDefault="005458B5" w:rsidP="005458B5">
            <w:pPr>
              <w:widowControl w:val="0"/>
              <w:autoSpaceDE w:val="0"/>
              <w:autoSpaceDN w:val="0"/>
              <w:adjustRightInd w:val="0"/>
              <w:spacing w:after="0" w:line="240" w:lineRule="auto"/>
              <w:rPr>
                <w:rFonts w:ascii="Arial" w:hAnsi="Arial" w:cs="Arial"/>
                <w:color w:val="000000"/>
                <w:sz w:val="18"/>
                <w:szCs w:val="18"/>
              </w:rPr>
            </w:pPr>
          </w:p>
        </w:tc>
      </w:tr>
    </w:tbl>
    <w:p w:rsidR="005458B5" w:rsidRDefault="005458B5" w:rsidP="005458B5">
      <w:pPr>
        <w:widowControl w:val="0"/>
        <w:autoSpaceDE w:val="0"/>
        <w:autoSpaceDN w:val="0"/>
        <w:adjustRightInd w:val="0"/>
        <w:spacing w:before="100" w:after="100" w:line="240" w:lineRule="auto"/>
        <w:ind w:left="1040"/>
      </w:pPr>
    </w:p>
    <w:sectPr w:rsidR="005458B5" w:rsidSect="003370F0">
      <w:headerReference w:type="default" r:id="rId7"/>
      <w:footerReference w:type="default" r:id="rId8"/>
      <w:pgSz w:w="11906" w:h="16838"/>
      <w:pgMar w:top="962" w:right="1417" w:bottom="1134" w:left="1417"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48D" w:rsidRDefault="00B5548D" w:rsidP="003370F0">
      <w:pPr>
        <w:spacing w:after="0" w:line="240" w:lineRule="auto"/>
      </w:pPr>
      <w:r>
        <w:separator/>
      </w:r>
    </w:p>
  </w:endnote>
  <w:endnote w:type="continuationSeparator" w:id="0">
    <w:p w:rsidR="00B5548D" w:rsidRDefault="00B5548D" w:rsidP="003370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alMath1 BT">
    <w:panose1 w:val="05050102010205020602"/>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48D" w:rsidRPr="00811F41" w:rsidRDefault="00B5548D">
    <w:pPr>
      <w:pStyle w:val="Fuzeile"/>
      <w:rPr>
        <w:sz w:val="16"/>
        <w:szCs w:val="16"/>
      </w:rPr>
    </w:pPr>
    <w:r w:rsidRPr="00E55929">
      <w:rPr>
        <w:sz w:val="16"/>
        <w:szCs w:val="16"/>
      </w:rPr>
      <w:t>Datei:</w:t>
    </w:r>
    <w:r w:rsidRPr="00811F41">
      <w:t xml:space="preserve"> </w:t>
    </w:r>
    <w:r w:rsidRPr="00811F41">
      <w:rPr>
        <w:sz w:val="16"/>
        <w:szCs w:val="16"/>
      </w:rPr>
      <w:t xml:space="preserve">Ausschreibungstext </w:t>
    </w:r>
    <w:r w:rsidR="00835D61">
      <w:rPr>
        <w:sz w:val="16"/>
        <w:szCs w:val="16"/>
      </w:rPr>
      <w:t>von unten nach oben umbraflex E-motion</w:t>
    </w:r>
    <w:r w:rsidRPr="00811F41">
      <w:rPr>
        <w:sz w:val="16"/>
        <w:szCs w:val="16"/>
      </w:rPr>
      <w:t>.docx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48D" w:rsidRDefault="00B5548D" w:rsidP="003370F0">
      <w:pPr>
        <w:spacing w:after="0" w:line="240" w:lineRule="auto"/>
      </w:pPr>
      <w:r>
        <w:separator/>
      </w:r>
    </w:p>
  </w:footnote>
  <w:footnote w:type="continuationSeparator" w:id="0">
    <w:p w:rsidR="00B5548D" w:rsidRDefault="00B5548D" w:rsidP="003370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36" w:type="dxa"/>
      <w:tblBorders>
        <w:bottom w:val="single" w:sz="1" w:space="0" w:color="auto"/>
      </w:tblBorders>
      <w:tblLayout w:type="fixed"/>
      <w:tblCellMar>
        <w:left w:w="36" w:type="dxa"/>
        <w:right w:w="36" w:type="dxa"/>
      </w:tblCellMar>
      <w:tblLook w:val="0000"/>
    </w:tblPr>
    <w:tblGrid>
      <w:gridCol w:w="4845"/>
      <w:gridCol w:w="4845"/>
    </w:tblGrid>
    <w:tr w:rsidR="00B5548D" w:rsidTr="00811F41">
      <w:tc>
        <w:tcPr>
          <w:tcW w:w="4845" w:type="dxa"/>
          <w:tcBorders>
            <w:top w:val="nil"/>
            <w:bottom w:val="single" w:sz="1" w:space="0" w:color="auto"/>
          </w:tcBorders>
        </w:tcPr>
        <w:p w:rsidR="00B5548D" w:rsidRDefault="00B5548D" w:rsidP="00811F41">
          <w:pPr>
            <w:pStyle w:val="Normal"/>
            <w:rPr>
              <w:sz w:val="18"/>
            </w:rPr>
          </w:pPr>
          <w:r>
            <w:rPr>
              <w:sz w:val="18"/>
            </w:rPr>
            <w:t>Firma</w:t>
          </w:r>
        </w:p>
      </w:tc>
      <w:tc>
        <w:tcPr>
          <w:tcW w:w="4845" w:type="dxa"/>
          <w:tcBorders>
            <w:top w:val="nil"/>
            <w:bottom w:val="single" w:sz="1" w:space="0" w:color="auto"/>
          </w:tcBorders>
        </w:tcPr>
        <w:p w:rsidR="00B5548D" w:rsidRDefault="00B5548D" w:rsidP="00811F41">
          <w:pPr>
            <w:pStyle w:val="Normal"/>
            <w:jc w:val="right"/>
            <w:rPr>
              <w:sz w:val="18"/>
            </w:rPr>
          </w:pPr>
          <w:r>
            <w:rPr>
              <w:sz w:val="18"/>
            </w:rPr>
            <w:t xml:space="preserve"> Seite </w:t>
          </w:r>
          <w:r>
            <w:rPr>
              <w:sz w:val="18"/>
            </w:rPr>
            <w:fldChar w:fldCharType="begin"/>
          </w:r>
          <w:r>
            <w:rPr>
              <w:sz w:val="18"/>
            </w:rPr>
            <w:instrText xml:space="preserve"> PAGE \* Arabic </w:instrText>
          </w:r>
          <w:r>
            <w:rPr>
              <w:sz w:val="18"/>
            </w:rPr>
            <w:fldChar w:fldCharType="separate"/>
          </w:r>
          <w:r w:rsidR="00835D61">
            <w:rPr>
              <w:noProof/>
              <w:sz w:val="18"/>
            </w:rPr>
            <w:t>2</w:t>
          </w:r>
          <w:r>
            <w:rPr>
              <w:sz w:val="18"/>
            </w:rPr>
            <w:fldChar w:fldCharType="end"/>
          </w:r>
        </w:p>
      </w:tc>
    </w:tr>
  </w:tbl>
  <w:p w:rsidR="00B5548D" w:rsidRDefault="00B5548D">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370F0"/>
    <w:rsid w:val="00082B49"/>
    <w:rsid w:val="00131B7F"/>
    <w:rsid w:val="00181DA9"/>
    <w:rsid w:val="00311989"/>
    <w:rsid w:val="003370F0"/>
    <w:rsid w:val="003571DD"/>
    <w:rsid w:val="004C148D"/>
    <w:rsid w:val="005458B5"/>
    <w:rsid w:val="006D7474"/>
    <w:rsid w:val="007136F4"/>
    <w:rsid w:val="00736D6C"/>
    <w:rsid w:val="00811F41"/>
    <w:rsid w:val="00835D61"/>
    <w:rsid w:val="0088065E"/>
    <w:rsid w:val="008A466D"/>
    <w:rsid w:val="009552EC"/>
    <w:rsid w:val="009C5389"/>
    <w:rsid w:val="00A721C3"/>
    <w:rsid w:val="00B5548D"/>
    <w:rsid w:val="00D354D5"/>
    <w:rsid w:val="00E17E79"/>
    <w:rsid w:val="00EE6389"/>
    <w:rsid w:val="00F257E4"/>
    <w:rsid w:val="00F8448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370F0"/>
    <w:rPr>
      <w:rFonts w:eastAsiaTheme="minorEastAs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3370F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3370F0"/>
    <w:rPr>
      <w:rFonts w:eastAsiaTheme="minorEastAsia"/>
      <w:lang w:eastAsia="de-DE"/>
    </w:rPr>
  </w:style>
  <w:style w:type="paragraph" w:styleId="Fuzeile">
    <w:name w:val="footer"/>
    <w:basedOn w:val="Standard"/>
    <w:link w:val="FuzeileZchn"/>
    <w:uiPriority w:val="99"/>
    <w:semiHidden/>
    <w:unhideWhenUsed/>
    <w:rsid w:val="003370F0"/>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3370F0"/>
    <w:rPr>
      <w:rFonts w:eastAsiaTheme="minorEastAsia"/>
      <w:lang w:eastAsia="de-DE"/>
    </w:rPr>
  </w:style>
  <w:style w:type="paragraph" w:customStyle="1" w:styleId="Normal">
    <w:name w:val="[Normal]"/>
    <w:rsid w:val="003370F0"/>
    <w:pPr>
      <w:spacing w:after="0" w:line="240" w:lineRule="auto"/>
    </w:pPr>
    <w:rPr>
      <w:rFonts w:ascii="Arial" w:eastAsia="Arial" w:hAnsi="Arial" w:cs="Arial"/>
      <w:sz w:val="24"/>
      <w:szCs w:val="20"/>
      <w:lang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904B32-EF84-4E3C-8876-4D5578A51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2481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Schönbohm</dc:creator>
  <cp:lastModifiedBy>Schönbohm</cp:lastModifiedBy>
  <cp:revision>6</cp:revision>
  <dcterms:created xsi:type="dcterms:W3CDTF">2019-05-28T12:14:00Z</dcterms:created>
  <dcterms:modified xsi:type="dcterms:W3CDTF">2019-05-29T07:47:00Z</dcterms:modified>
</cp:coreProperties>
</file>